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MdParagraph"/>
      </w:pPr>
      <w:r>
        <w:t xml:space="preserve">ALOY SATHEKGE</w:t>
      </w:r>
      <w:r>
        <w:br/>
        <w:t xml:space="preserve">Software Engineering Intern</w:t>
      </w:r>
      <w:r>
        <w:br/>
        <w:t xml:space="preserve">Johannesburg, South Africa</w:t>
      </w:r>
      <w:r>
        <w:br/>
        <w:t xml:space="preserve">Email:</w:t>
      </w:r>
      <w:hyperlink w:history="1" r:id="rIdgrvq4knpuuvhfsxbqufuw">
        <w:r>
          <w:rPr>
            <w:rStyle w:val="MdLink"/>
          </w:rPr>
          <w:t xml:space="preserve">sathekgealoy@gmail.com</w:t>
        </w:r>
      </w:hyperlink>
      <w:r>
        <w:t xml:space="preserve"> | Phone: 071 936 8774 | GitHub: aloysathekge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PROFESSIONAL SUMMARY
</w:t>
      </w:r>
      <w:r>
        <w:rPr>
          <w:rStyle w:val="MdStrong"/>
          <w:b/>
          <w:bCs/>
        </w:rPr>
        <w:t xml:space="preserve">Software Engineering Intern</w:t>
      </w:r>
      <w:r>
        <w:t xml:space="preserve"> with hands-on production experience building and shipping </w:t>
      </w:r>
      <w:r>
        <w:rPr>
          <w:rStyle w:val="MdStrong"/>
          <w:b/>
          <w:bCs/>
        </w:rPr>
        <w:t xml:space="preserve">scalable mobile and web applications</w:t>
      </w:r>
      <w:r>
        <w:t xml:space="preserve">. Founding team member at NewPaper, delivering </w:t>
      </w:r>
      <w:r>
        <w:rPr>
          <w:rStyle w:val="MdStrong"/>
          <w:b/>
          <w:bCs/>
        </w:rPr>
        <w:t xml:space="preserve">React Native</w:t>
      </w:r>
      <w:r>
        <w:t xml:space="preserve"> apps to iOS and Android users. Strong foundation in </w:t>
      </w:r>
      <w:r>
        <w:rPr>
          <w:rStyle w:val="MdStrong"/>
          <w:b/>
          <w:bCs/>
        </w:rPr>
        <w:t xml:space="preserve">full-stack development</w:t>
      </w:r>
      <w:r>
        <w:t xml:space="preserve">, </w:t>
      </w:r>
      <w:r>
        <w:rPr>
          <w:rStyle w:val="MdStrong"/>
          <w:b/>
          <w:bCs/>
        </w:rPr>
        <w:t xml:space="preserve">secure system design</w:t>
      </w:r>
      <w:r>
        <w:t xml:space="preserve">, and </w:t>
      </w:r>
      <w:r>
        <w:rPr>
          <w:rStyle w:val="MdStrong"/>
          <w:b/>
          <w:bCs/>
        </w:rPr>
        <w:t xml:space="preserve">Agile methodologies</w:t>
      </w:r>
      <w:r>
        <w:t xml:space="preserve">, with experience in </w:t>
      </w:r>
      <w:r>
        <w:rPr>
          <w:rStyle w:val="MdStrong"/>
          <w:b/>
          <w:bCs/>
        </w:rPr>
        <w:t xml:space="preserve">CI/CD workflows</w:t>
      </w:r>
      <w:r>
        <w:t xml:space="preserve">. Proficient in </w:t>
      </w:r>
      <w:r>
        <w:rPr>
          <w:rStyle w:val="MdStrong"/>
          <w:b/>
          <w:bCs/>
        </w:rPr>
        <w:t xml:space="preserve">Python</w:t>
      </w:r>
      <w:r>
        <w:t xml:space="preserve">, </w:t>
      </w:r>
      <w:r>
        <w:rPr>
          <w:rStyle w:val="MdStrong"/>
          <w:b/>
          <w:bCs/>
        </w:rPr>
        <w:t xml:space="preserve">React</w:t>
      </w:r>
      <w:r>
        <w:t xml:space="preserve">, </w:t>
      </w:r>
      <w:r>
        <w:rPr>
          <w:rStyle w:val="MdStrong"/>
          <w:b/>
          <w:bCs/>
        </w:rPr>
        <w:t xml:space="preserve">Docker</w:t>
      </w:r>
      <w:r>
        <w:t xml:space="preserve">, and modern frameworks. Eager to contribute to </w:t>
      </w:r>
      <w:r>
        <w:rPr>
          <w:rStyle w:val="MdStrong"/>
          <w:b/>
          <w:bCs/>
        </w:rPr>
        <w:t xml:space="preserve">Mukuru's digital payments</w:t>
      </w:r>
      <w:r>
        <w:t xml:space="preserve"> platform and gain practical experience in a fast-moving </w:t>
      </w:r>
      <w:r>
        <w:rPr>
          <w:rStyle w:val="MdStrong"/>
          <w:b/>
          <w:bCs/>
        </w:rPr>
        <w:t xml:space="preserve">FinTech</w:t>
      </w:r>
      <w:r>
        <w:t xml:space="preserve"> environment.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WORK EXPERIENCE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NewPaper — Software Engineer (Part-Time)</w:t>
      </w:r>
      <w:r>
        <w:br/>
        <w:t xml:space="preserve">Remote | Sep 2023 – Present</w:t>
      </w:r>
    </w:p>
    <w:p>
      <w:pPr>
        <w:pStyle w:val="MdListItem"/>
        <w:numPr>
          <w:ilvl w:val="0"/>
          <w:numId w:val="2"/>
        </w:numPr>
      </w:pPr>
      <w:r>
        <w:t xml:space="preserve">Founding member contributing to the mobile platform using </w:t>
      </w:r>
      <w:r>
        <w:rPr>
          <w:rStyle w:val="MdStrong"/>
          <w:b/>
          <w:bCs/>
        </w:rPr>
        <w:t xml:space="preserve">React Native</w:t>
      </w:r>
      <w:r>
        <w:t xml:space="preserve">, focusing on </w:t>
      </w:r>
      <w:r>
        <w:rPr>
          <w:rStyle w:val="MdStrong"/>
          <w:b/>
          <w:bCs/>
        </w:rPr>
        <w:t xml:space="preserve">user-centric design</w:t>
      </w:r>
      <w:r>
        <w:t xml:space="preserve"> and </w:t>
      </w:r>
      <w:r>
        <w:rPr>
          <w:rStyle w:val="MdStrong"/>
          <w:b/>
          <w:bCs/>
        </w:rPr>
        <w:t xml:space="preserve">high performance</w:t>
      </w:r>
      <w:r>
        <w:t xml:space="preserve">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Delivered production-ready apps</w:t>
      </w:r>
      <w:r>
        <w:t xml:space="preserve"> for web, iOS, and Android, handling </w:t>
      </w:r>
      <w:r>
        <w:rPr>
          <w:rStyle w:val="MdStrong"/>
          <w:b/>
          <w:bCs/>
        </w:rPr>
        <w:t xml:space="preserve">[Quantifiable result, e.g., X thousand daily active users]</w:t>
      </w:r>
      <w:r>
        <w:t xml:space="preserve">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Collaborated</w:t>
      </w:r>
      <w:r>
        <w:t xml:space="preserve"> with the backend team to ensure </w:t>
      </w:r>
      <w:r>
        <w:rPr>
          <w:rStyle w:val="MdStrong"/>
          <w:b/>
          <w:bCs/>
        </w:rPr>
        <w:t xml:space="preserve">scalable architecture</w:t>
      </w:r>
      <w:r>
        <w:t xml:space="preserve"> and high performance, utilizing </w:t>
      </w:r>
      <w:r>
        <w:rPr>
          <w:rStyle w:val="MdStrong"/>
          <w:b/>
          <w:bCs/>
        </w:rPr>
        <w:t xml:space="preserve">Node.js</w:t>
      </w:r>
      <w:r>
        <w:t xml:space="preserve"> and </w:t>
      </w:r>
      <w:r>
        <w:rPr>
          <w:rStyle w:val="MdStrong"/>
          <w:b/>
          <w:bCs/>
        </w:rPr>
        <w:t xml:space="preserve">FastAPI</w:t>
      </w:r>
      <w:r>
        <w:t xml:space="preserve">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Solve Solutions — Security Engineer Intern</w:t>
      </w:r>
      <w:r>
        <w:br/>
        <w:t xml:space="preserve">Bryanston | Jan 2024 – Aug 2024</w:t>
      </w:r>
    </w:p>
    <w:p>
      <w:pPr>
        <w:pStyle w:val="MdListItem"/>
        <w:numPr>
          <w:ilvl w:val="0"/>
          <w:numId w:val="2"/>
        </w:numPr>
      </w:pPr>
      <w:r>
        <w:t xml:space="preserve">Supported </w:t>
      </w:r>
      <w:r>
        <w:rPr>
          <w:rStyle w:val="MdStrong"/>
          <w:b/>
          <w:bCs/>
        </w:rPr>
        <w:t xml:space="preserve">cybersecurity initiatives</w:t>
      </w:r>
      <w:r>
        <w:t xml:space="preserve"> focusing on </w:t>
      </w:r>
      <w:r>
        <w:rPr>
          <w:rStyle w:val="MdStrong"/>
          <w:b/>
          <w:bCs/>
        </w:rPr>
        <w:t xml:space="preserve">security engineering</w:t>
      </w:r>
      <w:r>
        <w:t xml:space="preserve"> and </w:t>
      </w:r>
      <w:r>
        <w:rPr>
          <w:rStyle w:val="MdStrong"/>
          <w:b/>
          <w:bCs/>
        </w:rPr>
        <w:t xml:space="preserve">threat analysis</w:t>
      </w:r>
      <w:r>
        <w:t xml:space="preserve">, which is critical for </w:t>
      </w:r>
      <w:r>
        <w:rPr>
          <w:rStyle w:val="MdStrong"/>
          <w:b/>
          <w:bCs/>
        </w:rPr>
        <w:t xml:space="preserve">digital payments</w:t>
      </w:r>
      <w:r>
        <w:t xml:space="preserve"> systems.</w:t>
      </w:r>
    </w:p>
    <w:p>
      <w:pPr>
        <w:pStyle w:val="MdListItem"/>
        <w:numPr>
          <w:ilvl w:val="0"/>
          <w:numId w:val="2"/>
        </w:numPr>
      </w:pPr>
      <w:r>
        <w:t xml:space="preserve">Assisted in </w:t>
      </w:r>
      <w:r>
        <w:rPr>
          <w:rStyle w:val="MdStrong"/>
          <w:b/>
          <w:bCs/>
        </w:rPr>
        <w:t xml:space="preserve">vulnerability assessments</w:t>
      </w:r>
      <w:r>
        <w:t xml:space="preserve"> and </w:t>
      </w:r>
      <w:r>
        <w:rPr>
          <w:rStyle w:val="MdStrong"/>
          <w:b/>
          <w:bCs/>
        </w:rPr>
        <w:t xml:space="preserve">incident response activities</w:t>
      </w:r>
      <w:r>
        <w:t xml:space="preserve">, contributing to </w:t>
      </w:r>
      <w:r>
        <w:rPr>
          <w:rStyle w:val="MdStrong"/>
          <w:b/>
          <w:bCs/>
        </w:rPr>
        <w:t xml:space="preserve">[Quantifiable result, e.g., X% reduction in security findings]</w:t>
      </w:r>
      <w:r>
        <w:t xml:space="preserve">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EDUCATION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WeThinkCode — Software Engineering (Full-Time)</w:t>
      </w:r>
      <w:r>
        <w:br/>
        <w:t xml:space="preserve">Sep 2024 – Dec 2025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Full-stack development</w:t>
      </w:r>
      <w:r>
        <w:t xml:space="preserve">: building solutions from conception to deployment.</w:t>
      </w:r>
    </w:p>
    <w:p>
      <w:pPr>
        <w:pStyle w:val="MdListItem"/>
        <w:numPr>
          <w:ilvl w:val="0"/>
          <w:numId w:val="2"/>
        </w:numPr>
      </w:pPr>
      <w:r>
        <w:t xml:space="preserve">Applied </w:t>
      </w:r>
      <w:r>
        <w:rPr>
          <w:rStyle w:val="MdStrong"/>
          <w:b/>
          <w:bCs/>
        </w:rPr>
        <w:t xml:space="preserve">CI/CD workflows</w:t>
      </w:r>
      <w:r>
        <w:t xml:space="preserve"> and </w:t>
      </w:r>
      <w:r>
        <w:rPr>
          <w:rStyle w:val="MdStrong"/>
          <w:b/>
          <w:bCs/>
        </w:rPr>
        <w:t xml:space="preserve">Agile methodologies</w:t>
      </w:r>
      <w:r>
        <w:t xml:space="preserve"> in team projects.</w:t>
      </w:r>
    </w:p>
    <w:p>
      <w:pPr>
        <w:pStyle w:val="MdListItem"/>
        <w:numPr>
          <w:ilvl w:val="0"/>
          <w:numId w:val="2"/>
        </w:numPr>
      </w:pPr>
      <w:r>
        <w:t xml:space="preserve">Enhanced legacy systems with </w:t>
      </w:r>
      <w:r>
        <w:rPr>
          <w:rStyle w:val="MdStrong"/>
          <w:b/>
          <w:bCs/>
        </w:rPr>
        <w:t xml:space="preserve">advanced Java</w:t>
      </w:r>
      <w:r>
        <w:t xml:space="preserve">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ExploreAI Academy — Diploma in Data Science (Full-Time)</w:t>
      </w:r>
      <w:r>
        <w:br/>
        <w:t xml:space="preserve">Jul 2022 – Jun 2023</w:t>
      </w:r>
    </w:p>
    <w:p>
      <w:pPr>
        <w:pStyle w:val="MdListItem"/>
        <w:numPr>
          <w:ilvl w:val="0"/>
          <w:numId w:val="2"/>
        </w:numPr>
      </w:pPr>
      <w:r>
        <w:t xml:space="preserve">Intensive full-time program covering </w:t>
      </w:r>
      <w:r>
        <w:rPr>
          <w:rStyle w:val="MdStrong"/>
          <w:b/>
          <w:bCs/>
        </w:rPr>
        <w:t xml:space="preserve">Python</w:t>
      </w:r>
      <w:r>
        <w:t xml:space="preserve">, </w:t>
      </w:r>
      <w:r>
        <w:rPr>
          <w:rStyle w:val="MdStrong"/>
          <w:b/>
          <w:bCs/>
        </w:rPr>
        <w:t xml:space="preserve">SQL</w:t>
      </w:r>
      <w:r>
        <w:t xml:space="preserve">, data visualization, and </w:t>
      </w:r>
      <w:r>
        <w:rPr>
          <w:rStyle w:val="MdStrong"/>
          <w:b/>
          <w:bCs/>
        </w:rPr>
        <w:t xml:space="preserve">machine learning techniques</w:t>
      </w:r>
      <w:r>
        <w:t xml:space="preserve">.</w:t>
      </w:r>
    </w:p>
    <w:p>
      <w:pPr>
        <w:pStyle w:val="MdListItem"/>
        <w:numPr>
          <w:ilvl w:val="0"/>
          <w:numId w:val="2"/>
        </w:numPr>
      </w:pPr>
      <w:r>
        <w:t xml:space="preserve">Hands-on experience in </w:t>
      </w:r>
      <w:r>
        <w:rPr>
          <w:rStyle w:val="MdStrong"/>
          <w:b/>
          <w:bCs/>
        </w:rPr>
        <w:t xml:space="preserve">regression</w:t>
      </w:r>
      <w:r>
        <w:t xml:space="preserve">, </w:t>
      </w:r>
      <w:r>
        <w:rPr>
          <w:rStyle w:val="MdStrong"/>
          <w:b/>
          <w:bCs/>
        </w:rPr>
        <w:t xml:space="preserve">classification</w:t>
      </w:r>
      <w:r>
        <w:t xml:space="preserve">, </w:t>
      </w:r>
      <w:r>
        <w:rPr>
          <w:rStyle w:val="MdStrong"/>
          <w:b/>
          <w:bCs/>
        </w:rPr>
        <w:t xml:space="preserve">NLP</w:t>
      </w:r>
      <w:r>
        <w:t xml:space="preserve">, and </w:t>
      </w:r>
      <w:r>
        <w:rPr>
          <w:rStyle w:val="MdStrong"/>
          <w:b/>
          <w:bCs/>
        </w:rPr>
        <w:t xml:space="preserve">unsupervised learning</w:t>
      </w:r>
      <w:r>
        <w:t xml:space="preserve">.</w:t>
      </w:r>
    </w:p>
    <w:p>
      <w:pPr>
        <w:pStyle w:val="MdListItem"/>
        <w:numPr>
          <w:ilvl w:val="0"/>
          <w:numId w:val="2"/>
        </w:numPr>
      </w:pPr>
      <w:r>
        <w:t xml:space="preserve">Completed a capstone project applying </w:t>
      </w:r>
      <w:r>
        <w:rPr>
          <w:rStyle w:val="MdStrong"/>
          <w:b/>
          <w:bCs/>
        </w:rPr>
        <w:t xml:space="preserve">data science methods</w:t>
      </w:r>
      <w:r>
        <w:t xml:space="preserve"> to real-world datasets.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SKILLS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Programming:</w:t>
      </w:r>
      <w:r>
        <w:t xml:space="preserve"> Python, SQL, Java, Kotlin, TypeScript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Backend &amp; Cloud:</w:t>
      </w:r>
      <w:r>
        <w:t xml:space="preserve"> FastAPI, Node.js, Docker, AWS, Vector Databases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Frontend &amp; Mobile:</w:t>
      </w:r>
      <w:r>
        <w:t xml:space="preserve"> React, </w:t>
      </w:r>
      <w:r>
        <w:rPr>
          <w:rStyle w:val="MdStrong"/>
          <w:b/>
          <w:bCs/>
        </w:rPr>
        <w:t xml:space="preserve">React Native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Practices:</w:t>
      </w:r>
      <w:r>
        <w:t xml:space="preserve"> </w:t>
      </w:r>
      <w:r>
        <w:rPr>
          <w:rStyle w:val="MdStrong"/>
          <w:b/>
          <w:bCs/>
        </w:rPr>
        <w:t xml:space="preserve">Agile</w:t>
      </w:r>
      <w:r>
        <w:t xml:space="preserve">, </w:t>
      </w:r>
      <w:r>
        <w:rPr>
          <w:rStyle w:val="MdStrong"/>
          <w:b/>
          <w:bCs/>
        </w:rPr>
        <w:t xml:space="preserve">CI/CD</w:t>
      </w:r>
      <w:r>
        <w:t xml:space="preserve">, </w:t>
      </w:r>
      <w:r>
        <w:rPr>
          <w:rStyle w:val="MdStrong"/>
          <w:b/>
          <w:bCs/>
        </w:rPr>
        <w:t xml:space="preserve">Secure System Design</w:t>
      </w:r>
      <w:r>
        <w:t xml:space="preserve">, </w:t>
      </w:r>
      <w:r>
        <w:rPr>
          <w:rStyle w:val="MdStrong"/>
          <w:b/>
          <w:bCs/>
        </w:rPr>
        <w:t xml:space="preserve">Full-stack development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FinTech Relevance:</w:t>
      </w:r>
      <w:r>
        <w:t xml:space="preserve"> Security Engineering, Vulnerability Assessments, Data Science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CERTIFICATES</w:t>
      </w:r>
    </w:p>
    <w:p>
      <w:pPr>
        <w:pStyle w:val="MdListItem"/>
        <w:numPr>
          <w:ilvl w:val="0"/>
          <w:numId w:val="2"/>
        </w:numPr>
      </w:pPr>
      <w:r>
        <w:t xml:space="preserve">Microsoft Security Compliance</w:t>
      </w:r>
    </w:p>
    <w:p>
      <w:pPr>
        <w:pStyle w:val="MdListItem"/>
        <w:numPr>
          <w:ilvl w:val="0"/>
          <w:numId w:val="2"/>
        </w:numPr>
      </w:pPr>
      <w:r>
        <w:t xml:space="preserve">Certified in Cybersecurity (CC)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REFERENCES</w:t>
      </w:r>
      <w:r>
        <w:br/>
        <w:t xml:space="preserve">Available upon request.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Paragraph"/>
      </w:pPr>
      <w:r>
        <w:rPr>
          <w:rStyle w:val="MdStrong"/>
          <w:b/>
          <w:bCs/>
        </w:rPr>
        <w:t xml:space="preserve">GUIDANCE FOR USE (SPLENDOR TECHNIQUE)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Role Title Trick:</w:t>
      </w:r>
      <w:r>
        <w:t xml:space="preserve"> The title is set to </w:t>
      </w:r>
      <w:r>
        <w:rPr>
          <w:rStyle w:val="MdStrong"/>
          <w:b/>
          <w:bCs/>
        </w:rPr>
        <w:t xml:space="preserve">Software Engineering Intern</w:t>
      </w:r>
      <w:r>
        <w:t xml:space="preserve"> to match the job.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Copy-Paste Strategy:</w:t>
      </w:r>
      <w:r>
        <w:t xml:space="preserve"> Keywords like </w:t>
      </w:r>
      <w:r>
        <w:rPr>
          <w:rStyle w:val="MdStrong"/>
          <w:b/>
          <w:bCs/>
        </w:rPr>
        <w:t xml:space="preserve">scalable mobile and web applications</w:t>
      </w:r>
      <w:r>
        <w:t xml:space="preserve">, </w:t>
      </w:r>
      <w:r>
        <w:rPr>
          <w:rStyle w:val="MdStrong"/>
          <w:b/>
          <w:bCs/>
        </w:rPr>
        <w:t xml:space="preserve">React Native</w:t>
      </w:r>
      <w:r>
        <w:t xml:space="preserve">, </w:t>
      </w:r>
      <w:r>
        <w:rPr>
          <w:rStyle w:val="MdStrong"/>
          <w:b/>
          <w:bCs/>
        </w:rPr>
        <w:t xml:space="preserve">secure system design</w:t>
      </w:r>
      <w:r>
        <w:t xml:space="preserve">, </w:t>
      </w:r>
      <w:r>
        <w:rPr>
          <w:rStyle w:val="MdStrong"/>
          <w:b/>
          <w:bCs/>
        </w:rPr>
        <w:t xml:space="preserve">CI/CD workflows</w:t>
      </w:r>
      <w:r>
        <w:t xml:space="preserve">, and </w:t>
      </w:r>
      <w:r>
        <w:rPr>
          <w:rStyle w:val="MdStrong"/>
          <w:b/>
          <w:bCs/>
        </w:rPr>
        <w:t xml:space="preserve">digital payments</w:t>
      </w:r>
      <w:r>
        <w:t xml:space="preserve"> have been integrated.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Quantifiable Impact:</w:t>
      </w:r>
      <w:r>
        <w:t xml:space="preserve"> Remember to replace all bracketed </w:t>
      </w:r>
      <w:r>
        <w:rPr>
          <w:rStyle w:val="MdCode"/>
          <w:u w:val="single"/>
        </w:rPr>
        <w:t xml:space="preserve">[Quantifiable result, e.g., X%...]</w:t>
      </w:r>
      <w:r>
        <w:t xml:space="preserve"> placeholders with actual numbers from your experience.</w:t>
      </w:r>
    </w:p>
    <w:p>
      <w:pPr>
        <w:pStyle w:val="MdListItem"/>
        <w:numPr>
          <w:ilvl w:val="0"/>
          <w:numId w:val="3"/>
        </w:numPr>
      </w:pPr>
      <w:r>
        <w:rPr>
          <w:rStyle w:val="MdStrong"/>
          <w:b/>
          <w:bCs/>
        </w:rPr>
        <w:t xml:space="preserve">ATS Format:</w:t>
      </w:r>
      <w:r>
        <w:t xml:space="preserve"> This is a clean, text-based format. Save it as a </w:t>
      </w:r>
      <w:r>
        <w:rPr>
          <w:rStyle w:val="MdStrong"/>
          <w:b/>
          <w:bCs/>
        </w:rPr>
        <w:t xml:space="preserve">.docx</w:t>
      </w:r>
      <w:r>
        <w:t xml:space="preserve"> file for the highest ATS compatibility.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"/>
      <w:lvlJc w:val="left"/>
      <w:pPr>
        <w:ind w:left="720" w:hanging="360"/>
      </w:pPr>
    </w:lvl>
    <w:lvl w:ilvl="1" w15:tentative="1">
      <w:start w:val="1"/>
      <w:numFmt w:val="decimal"/>
      <w:lvlText w:val="%1.%2"/>
      <w:lvlJc w:val="left"/>
      <w:pPr>
        <w:ind w:left="1440" w:hanging="360"/>
      </w:pPr>
    </w:lvl>
    <w:lvl w:ilvl="2" w15:tentative="1">
      <w:start w:val="1"/>
      <w:numFmt w:val="decimal"/>
      <w:lvlText w:val="%1.%2.%3"/>
      <w:lvlJc w:val="left"/>
      <w:pPr>
        <w:ind w:left="2160" w:hanging="360"/>
      </w:pPr>
    </w:lvl>
    <w:lvl w:ilvl="3" w15:tentative="1">
      <w:start w:val="1"/>
      <w:numFmt w:val="decimal"/>
      <w:lvlText w:val="%4)"/>
      <w:lvlJc w:val="left"/>
      <w:pPr>
        <w:ind w:left="2880" w:hanging="360"/>
      </w:pPr>
    </w:lvl>
    <w:lvl w:ilvl="4" w15:tentative="1">
      <w:start w:val="1"/>
      <w:numFmt w:val="decimal"/>
      <w:lvlText w:val="%5)"/>
      <w:lvlJc w:val="left"/>
      <w:pPr>
        <w:ind w:left="3600" w:hanging="360"/>
      </w:pPr>
    </w:lvl>
    <w:lvl w:ilvl="5" w15:tentative="1">
      <w:start w:val="1"/>
      <w:numFmt w:val="decimal"/>
      <w:lvlText w:val="%6)"/>
      <w:lvlJc w:val="left"/>
      <w:pPr>
        <w:ind w:left="4320" w:hanging="360"/>
      </w:pPr>
    </w:lvl>
    <w:lvl w:ilvl="6" w15:tentative="1">
      <w:start w:val="1"/>
      <w:numFmt w:val="decimal"/>
      <w:lvlText w:val="%7)"/>
      <w:lvlJc w:val="left"/>
      <w:pPr>
        <w:ind w:left="5040" w:hanging="360"/>
      </w:pPr>
    </w:lvl>
    <w:lvl w:ilvl="7" w15:tentative="1">
      <w:start w:val="1"/>
      <w:numFmt w:val="decimal"/>
      <w:lvlText w:val="%8)"/>
      <w:lvlJc w:val="left"/>
      <w:pPr>
        <w:ind w:left="5760" w:hanging="360"/>
      </w:pPr>
    </w:lvl>
    <w:lvl w:ilvl="8" w15:tentative="1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  <w:lvl w:ilvl="2" w15:tentative="1">
      <w:start w:val="1"/>
      <w:numFmt w:val="bullet"/>
      <w:lvlText w:val="•"/>
      <w:lvlJc w:val="left"/>
      <w:pPr>
        <w:ind w:left="2160" w:hanging="360"/>
      </w:pPr>
    </w:lvl>
    <w:lvl w:ilvl="3" w15:tentative="1">
      <w:start w:val="1"/>
      <w:numFmt w:val="bullet"/>
      <w:lvlText w:val="◦"/>
      <w:lvlJc w:val="left"/>
      <w:pPr>
        <w:ind w:left="2880" w:hanging="360"/>
      </w:pPr>
    </w:lvl>
    <w:lvl w:ilvl="4" w15:tentative="1">
      <w:start w:val="1"/>
      <w:numFmt w:val="bullet"/>
      <w:lvlText w:val="•"/>
      <w:lvlJc w:val="left"/>
      <w:pPr>
        <w:ind w:left="3600" w:hanging="360"/>
      </w:pPr>
    </w:lvl>
    <w:lvl w:ilvl="5" w15:tentative="1">
      <w:start w:val="1"/>
      <w:numFmt w:val="bullet"/>
      <w:lvlText w:val="◦"/>
      <w:lvlJc w:val="left"/>
      <w:pPr>
        <w:ind w:left="4320" w:hanging="360"/>
      </w:pPr>
    </w:lvl>
    <w:lvl w:ilvl="6" w15:tentative="1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MdSpace">
    <w:name w:val="MdSpace"/>
    <w:basedOn w:val="Normal"/>
    <w:next w:val="Normal"/>
    <w:qFormat/>
    <w:pPr>
      <w:spacing w:before="0" w:after="0"/>
    </w:pPr>
    <w:rPr>
      <w:sz w:val="12"/>
      <w:szCs w:val="12"/>
    </w:rPr>
  </w:style>
  <w:style w:type="paragraph" w:styleId="MdCode">
    <w:name w:val="MdCode"/>
    <w:basedOn w:val="Normal"/>
    <w:next w:val="Normal"/>
    <w:qFormat/>
    <w:pPr>
      <w:pBdr>
        <w:top w:val="single" w:color="A5A5A5" w:sz="1" w:space="8"/>
        <w:bottom w:val="single" w:color="A5A5A5" w:sz="1" w:space="8"/>
        <w:left w:val="single" w:color="A5A5A5" w:sz="1" w:space="8"/>
        <w:right w:val="single" w:color="A5A5A5" w:sz="1" w:space="8"/>
      </w:pBdr>
      <w:spacing w:before="200" w:after="200"/>
    </w:pPr>
    <w:rPr>
      <w:rFonts w:ascii="Courier New" w:cs="Courier New" w:eastAsia="Courier New" w:hAnsi="Courier New"/>
      <w:color w:val="70AD47"/>
      <w:sz w:val="22"/>
      <w:szCs w:val="22"/>
    </w:rPr>
  </w:style>
  <w:style w:type="paragraph" w:styleId="MdHr">
    <w:name w:val="MdHr"/>
    <w:basedOn w:val="Normal"/>
    <w:next w:val="Normal"/>
    <w:qFormat/>
    <w:pPr>
      <w:pBdr>
        <w:bottom w:val="single" w:color="A5A5A5" w:sz="1" w:space="1"/>
      </w:pBdr>
      <w:spacing w:before="240" w:after="240"/>
    </w:pPr>
  </w:style>
  <w:style w:type="paragraph" w:styleId="MdBlockquote">
    <w:name w:val="MdBlockquote"/>
    <w:basedOn w:val="Normal"/>
    <w:next w:val="Normal"/>
    <w:qFormat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</w:rPr>
  </w:style>
  <w:style w:type="paragraph" w:styleId="MdHtml">
    <w:name w:val="MdHtml"/>
    <w:basedOn w:val="Normal"/>
    <w:next w:val="Normal"/>
    <w:qFormat/>
    <w:rPr>
      <w:rFonts w:ascii="Courier New" w:cs="Courier New" w:eastAsia="Courier New" w:hAnsi="Courier New"/>
      <w:color w:val="ED7D31"/>
    </w:rPr>
  </w:style>
  <w:style w:type="paragraph" w:styleId="MdDef">
    <w:name w:val="MdDef"/>
    <w:basedOn w:val="Normal"/>
    <w:next w:val="Normal"/>
    <w:qFormat/>
    <w:pPr>
      <w:ind w:left="720" w:hanging="360"/>
    </w:pPr>
  </w:style>
  <w:style w:type="paragraph" w:styleId="MdParagraph">
    <w:name w:val="MdParagraph"/>
    <w:basedOn w:val="Normal"/>
    <w:next w:val="Normal"/>
    <w:qFormat/>
    <w:pPr>
      <w:spacing w:before="120" w:after="120"/>
    </w:pPr>
  </w:style>
  <w:style w:type="paragraph" w:styleId="MdText">
    <w:name w:val="MdText"/>
    <w:basedOn w:val="Normal"/>
    <w:next w:val="Normal"/>
    <w:qFormat/>
  </w:style>
  <w:style w:type="paragraph" w:styleId="MdFootnote">
    <w:name w:val="MdFootnote"/>
    <w:basedOn w:val="Normal"/>
    <w:next w:val="Normal"/>
    <w:qFormat/>
    <w:rPr>
      <w:vertAlign w:val="superscript"/>
    </w:rPr>
  </w:style>
  <w:style w:type="paragraph" w:styleId="MdListItem">
    <w:name w:val="MdListItem"/>
    <w:basedOn w:val="Normal"/>
    <w:next w:val="Normal"/>
    <w:qFormat/>
    <w:pPr>
      <w:spacing w:before="60" w:after="60"/>
      <w:ind w:left="720" w:hanging="360"/>
    </w:pPr>
  </w:style>
  <w:style w:type="paragraph" w:styleId="MdTable">
    <w:name w:val="MdTable"/>
    <w:basedOn w:val="Normal"/>
    <w:next w:val="Normal"/>
    <w:qFormat/>
    <w:pPr>
      <w:spacing w:before="60" w:after="60"/>
    </w:pPr>
  </w:style>
  <w:style w:type="paragraph" w:styleId="MdTableHeader">
    <w:name w:val="MdTableHeader"/>
    <w:basedOn w:val="Normal"/>
    <w:next w:val="Normal"/>
    <w:qFormat/>
    <w:pPr>
      <w:spacing w:before="60" w:after="60"/>
    </w:pPr>
    <w:rPr>
      <w:b/>
      <w:bCs/>
      <w:sz w:val="22"/>
      <w:szCs w:val="22"/>
    </w:rPr>
  </w:style>
  <w:style w:type="paragraph" w:styleId="MdTableCell">
    <w:name w:val="MdTableCell"/>
    <w:basedOn w:val="Normal"/>
    <w:next w:val="Normal"/>
    <w:qFormat/>
    <w:pPr>
      <w:spacing w:before="40" w:after="40"/>
    </w:pPr>
    <w:rPr>
      <w:sz w:val="20"/>
      <w:szCs w:val="20"/>
    </w:rPr>
  </w:style>
  <w:style w:type="paragraph" w:styleId="MdHeading1">
    <w:name w:val="MdHeading1"/>
    <w:basedOn w:val="Normal"/>
    <w:next w:val="Normal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styleId="MdHeading2">
    <w:name w:val="MdHeading2"/>
    <w:basedOn w:val="Normal"/>
    <w:next w:val="Normal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styleId="MdHeading3">
    <w:name w:val="MdHeading3"/>
    <w:basedOn w:val="Normal"/>
    <w:next w:val="Normal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styleId="MdHeading4">
    <w:name w:val="MdHeading4"/>
    <w:basedOn w:val="Normal"/>
    <w:next w:val="Normal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styleId="MdHeading5">
    <w:name w:val="MdHeading5"/>
    <w:basedOn w:val="Normal"/>
    <w:next w:val="Normal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styleId="MdHeading6">
    <w:name w:val="MdHeading6"/>
    <w:basedOn w:val="Normal"/>
    <w:next w:val="Normal"/>
    <w:qFormat/>
    <w:pPr>
      <w:keepNext/>
      <w:spacing w:before="240" w:after="120"/>
      <w:outlineLvl w:val="5"/>
    </w:pPr>
    <w:rPr>
      <w:b w:val="false"/>
      <w:bCs w:val="false"/>
      <w:i/>
      <w:iCs/>
      <w:sz w:val="24"/>
      <w:szCs w:val="24"/>
    </w:rPr>
  </w:style>
  <w:style w:type="character" w:styleId="MdTag">
    <w:name w:val="MdTag"/>
    <w:basedOn w:val="Normal"/>
    <w:next w:val="Normal"/>
    <w:uiPriority w:val="99"/>
    <w:unhideWhenUsed/>
    <w:qFormat/>
    <w:rPr>
      <w:rFonts w:ascii="Courier New" w:cs="Courier New" w:eastAsia="Courier New" w:hAnsi="Courier New"/>
      <w:color w:val="ED7D31"/>
    </w:rPr>
  </w:style>
  <w:style w:type="character" w:styleId="MdLink">
    <w:name w:val="MdLink"/>
    <w:basedOn w:val="Normal"/>
    <w:next w:val="Normal"/>
    <w:uiPriority w:val="99"/>
    <w:unhideWhenUsed/>
    <w:qFormat/>
    <w:rPr>
      <w:color w:val="0563C1"/>
      <w:u w:val="single"/>
    </w:rPr>
  </w:style>
  <w:style w:type="character" w:styleId="MdStrong">
    <w:name w:val="MdStrong"/>
    <w:basedOn w:val="Normal"/>
    <w:next w:val="Normal"/>
    <w:uiPriority w:val="99"/>
    <w:unhideWhenUsed/>
    <w:qFormat/>
    <w:rPr>
      <w:b/>
      <w:bCs/>
    </w:rPr>
  </w:style>
  <w:style w:type="character" w:styleId="MdEm">
    <w:name w:val="MdEm"/>
    <w:basedOn w:val="Normal"/>
    <w:next w:val="Normal"/>
    <w:uiPriority w:val="99"/>
    <w:unhideWhenUsed/>
    <w:qFormat/>
    <w:rPr>
      <w:i/>
      <w:iCs/>
    </w:rPr>
  </w:style>
  <w:style w:type="character" w:styleId="MdCodespan">
    <w:name w:val="MdCodespan"/>
    <w:basedOn w:val="Normal"/>
    <w:next w:val="Normal"/>
    <w:uiPriority w:val="99"/>
    <w:unhideWhenUsed/>
    <w:qFormat/>
    <w:rPr>
      <w:rFonts w:ascii="Courier New" w:cs="Courier New" w:eastAsia="Courier New" w:hAnsi="Courier New"/>
      <w:color w:val="70AD47"/>
    </w:rPr>
  </w:style>
  <w:style w:type="character" w:styleId="MdDel">
    <w:name w:val="MdDel"/>
    <w:basedOn w:val="Normal"/>
    <w:next w:val="Normal"/>
    <w:uiPriority w:val="99"/>
    <w:unhideWhenUsed/>
    <w:qFormat/>
    <w:rPr>
      <w:strike/>
    </w:rPr>
  </w:style>
  <w:style w:type="character" w:styleId="MdBr">
    <w:name w:val="MdBr"/>
    <w:basedOn w:val="Normal"/>
    <w:next w:val="Normal"/>
    <w:uiPriority w:val="99"/>
    <w:unhideWhenUsed/>
    <w:qFormat/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grvq4knpuuvhfsxbqufuw" Type="http://schemas.openxmlformats.org/officeDocument/2006/relationships/hyperlink" Target="mailto:sathekgealoy@gmail.com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Un-named</cp:lastModifiedBy>
  <cp:revision>1</cp:revision>
  <dcterms:created xsi:type="dcterms:W3CDTF">2026-01-28T10:39:59.981Z</dcterms:created>
  <dcterms:modified xsi:type="dcterms:W3CDTF">2026-01-28T10:39:59.981Z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